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Отчет об использовании бюджетных ассигнований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по реализации муниципальных программ за 2023 год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по бюджету сельского поселения «Палауз»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Расходы за счет бюджетных ассигнований по реализации муниципальных программ  в 2023 году не производились.</w:t>
      </w:r>
    </w:p>
    <w:p>
      <w:pPr>
        <w:ind w:firstLine="540"/>
        <w:rPr>
          <w:sz w:val="28"/>
          <w:szCs w:val="28"/>
        </w:rPr>
      </w:pPr>
    </w:p>
    <w:p>
      <w:pPr>
        <w:ind w:firstLine="540"/>
        <w:rPr>
          <w:sz w:val="28"/>
          <w:szCs w:val="28"/>
        </w:rPr>
      </w:pPr>
    </w:p>
    <w:p>
      <w:pPr>
        <w:ind w:firstLine="540"/>
        <w:rPr>
          <w:sz w:val="28"/>
          <w:szCs w:val="28"/>
        </w:rPr>
      </w:pPr>
    </w:p>
    <w:p>
      <w:pPr>
        <w:ind w:firstLine="540"/>
        <w:rPr>
          <w:sz w:val="28"/>
          <w:szCs w:val="28"/>
        </w:rPr>
      </w:pPr>
    </w:p>
    <w:p>
      <w:pPr>
        <w:ind w:firstLine="540"/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«Палауз»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И.А.Зайцева                            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19A"/>
    <w:rsid w:val="00627A1A"/>
    <w:rsid w:val="0074519A"/>
    <w:rsid w:val="00AB1756"/>
    <w:rsid w:val="00B12C8E"/>
    <w:rsid w:val="00BC3A4C"/>
    <w:rsid w:val="00BD2550"/>
    <w:rsid w:val="00F66ABF"/>
    <w:rsid w:val="3F70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285</Characters>
  <Lines>2</Lines>
  <Paragraphs>1</Paragraphs>
  <TotalTime>6</TotalTime>
  <ScaleCrop>false</ScaleCrop>
  <LinksUpToDate>false</LinksUpToDate>
  <CharactersWithSpaces>334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2022-03-29T06:57:00Z</dcterms:created>
  <dc:creator>15</dc:creator>
  <cp:lastModifiedBy>User</cp:lastModifiedBy>
  <dcterms:modified xsi:type="dcterms:W3CDTF">2024-05-02T07:44:32Z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1984F7C2D11A4B4A9C5254CFA3E76D6D_13</vt:lpwstr>
  </property>
</Properties>
</file>